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D7B" w:rsidRPr="00287D7B" w:rsidRDefault="00052E19">
      <w:pPr>
        <w:rPr>
          <w:rFonts w:ascii="Verdana" w:hAnsi="Verdana"/>
          <w:b/>
          <w:color w:val="000000"/>
          <w:sz w:val="19"/>
          <w:szCs w:val="19"/>
        </w:rPr>
      </w:pPr>
      <w:r w:rsidRPr="00287D7B">
        <w:rPr>
          <w:rFonts w:ascii="Verdana" w:hAnsi="Verdana"/>
          <w:b/>
          <w:color w:val="000000"/>
          <w:sz w:val="19"/>
          <w:szCs w:val="19"/>
        </w:rPr>
        <w:t xml:space="preserve">Защита населения путем эвакуации </w:t>
      </w:r>
    </w:p>
    <w:p w:rsidR="00287D7B" w:rsidRPr="00287D7B" w:rsidRDefault="00052E19">
      <w:pPr>
        <w:rPr>
          <w:rFonts w:ascii="Verdana" w:hAnsi="Verdana"/>
          <w:i/>
          <w:color w:val="000000"/>
          <w:sz w:val="19"/>
          <w:szCs w:val="19"/>
        </w:rPr>
      </w:pPr>
      <w:r w:rsidRPr="00287D7B">
        <w:rPr>
          <w:rFonts w:ascii="Verdana" w:hAnsi="Verdana"/>
          <w:i/>
          <w:color w:val="000000"/>
          <w:sz w:val="19"/>
          <w:szCs w:val="19"/>
        </w:rPr>
        <w:t xml:space="preserve">Защита населения путем эвакуации. Порядок проведения эвакуации Эвакуация как способ защиты населения используется давно. </w:t>
      </w:r>
    </w:p>
    <w:p w:rsidR="004B4644" w:rsidRPr="00287D7B" w:rsidRDefault="00052E19" w:rsidP="00287D7B">
      <w:pPr>
        <w:jc w:val="both"/>
        <w:rPr>
          <w:rFonts w:ascii="Times New Roman" w:hAnsi="Times New Roman" w:cs="Times New Roman"/>
          <w:sz w:val="24"/>
          <w:szCs w:val="24"/>
        </w:rPr>
      </w:pPr>
      <w:r w:rsidRPr="00287D7B">
        <w:rPr>
          <w:rFonts w:ascii="Times New Roman" w:hAnsi="Times New Roman" w:cs="Times New Roman"/>
          <w:color w:val="000000"/>
          <w:sz w:val="24"/>
          <w:szCs w:val="24"/>
        </w:rPr>
        <w:t>Эвакуация в чистом виде бывает редко, она, как правило, сочетается с дру</w:t>
      </w:r>
      <w:r w:rsidRPr="00287D7B">
        <w:rPr>
          <w:rFonts w:ascii="Times New Roman" w:hAnsi="Times New Roman" w:cs="Times New Roman"/>
          <w:color w:val="000000"/>
          <w:sz w:val="24"/>
          <w:szCs w:val="24"/>
        </w:rPr>
        <w:softHyphen/>
        <w:t>гими защитными мероприятиями: укрытием, проведением противорадиационных, медицинских, противопожарных, инженерных работ. Проводится с целью вывода (вывоза) людей из опасных зон и сведения потерь до минимума. Количество людей, подлежащих эвакуации, каждый раз определяется мес</w:t>
      </w:r>
      <w:r w:rsidRPr="00287D7B">
        <w:rPr>
          <w:rFonts w:ascii="Times New Roman" w:hAnsi="Times New Roman" w:cs="Times New Roman"/>
          <w:color w:val="000000"/>
          <w:sz w:val="24"/>
          <w:szCs w:val="24"/>
        </w:rPr>
        <w:softHyphen/>
        <w:t>тными органами власти исходя из ус</w:t>
      </w:r>
      <w:r w:rsidRPr="00287D7B">
        <w:rPr>
          <w:rFonts w:ascii="Times New Roman" w:hAnsi="Times New Roman" w:cs="Times New Roman"/>
          <w:color w:val="000000"/>
          <w:sz w:val="24"/>
          <w:szCs w:val="24"/>
        </w:rPr>
        <w:softHyphen/>
        <w:t>ловий, характера и масштабов чрезвычайной ситуации. Соответствующим руководителям следует помнить, что эвакуации подле</w:t>
      </w:r>
      <w:r w:rsidRPr="00287D7B">
        <w:rPr>
          <w:rFonts w:ascii="Times New Roman" w:hAnsi="Times New Roman" w:cs="Times New Roman"/>
          <w:color w:val="000000"/>
          <w:sz w:val="24"/>
          <w:szCs w:val="24"/>
        </w:rPr>
        <w:softHyphen/>
        <w:t>жит также население, проживающее в зонах возможного катастрофического затопления, то есть на территории, где затопление может повлечь разрушение зданий и сооружений, гибель людей, выход из строя основного оборудования промышленных предприятий и уничтожение других материальных ценнос</w:t>
      </w:r>
      <w:r w:rsidRPr="00287D7B">
        <w:rPr>
          <w:rFonts w:ascii="Times New Roman" w:hAnsi="Times New Roman" w:cs="Times New Roman"/>
          <w:color w:val="000000"/>
          <w:sz w:val="24"/>
          <w:szCs w:val="24"/>
        </w:rPr>
        <w:softHyphen/>
        <w:t>тей. Однако выводится это население недалеко — в населенные пункты вбли</w:t>
      </w:r>
      <w:r w:rsidRPr="00287D7B">
        <w:rPr>
          <w:rFonts w:ascii="Times New Roman" w:hAnsi="Times New Roman" w:cs="Times New Roman"/>
          <w:color w:val="000000"/>
          <w:sz w:val="24"/>
          <w:szCs w:val="24"/>
        </w:rPr>
        <w:softHyphen/>
        <w:t>зи таких зон. Во время эвакуации вывозят (выводят) людей в загородную зону, т.е. в те районы и населенные пункты, где дальнейшее проживание не представляет опасности. Их удаленность может быть самой различной, от нескольких километров до сотен. Районы (населенные пункты), где размещается эвакуированное население, как правило, находятся вблизи железных и автомобильных дорог, речных приста</w:t>
      </w:r>
      <w:r w:rsidRPr="00287D7B">
        <w:rPr>
          <w:rFonts w:ascii="Times New Roman" w:hAnsi="Times New Roman" w:cs="Times New Roman"/>
          <w:color w:val="000000"/>
          <w:sz w:val="24"/>
          <w:szCs w:val="24"/>
        </w:rPr>
        <w:softHyphen/>
        <w:t>ней. Семьи не разбиваются, а вывозятся вместе, также и расселяются единым кол</w:t>
      </w:r>
      <w:r w:rsidRPr="00287D7B">
        <w:rPr>
          <w:rFonts w:ascii="Times New Roman" w:hAnsi="Times New Roman" w:cs="Times New Roman"/>
          <w:color w:val="000000"/>
          <w:sz w:val="24"/>
          <w:szCs w:val="24"/>
        </w:rPr>
        <w:softHyphen/>
        <w:t xml:space="preserve">лективом в домах местных жителей, в общественных зданиях (клубах, школах, на туристских и спортивных базах, в домах отдыха, пансионатах и санаториях). В условиях возникновения чрезвычайной ситуации особо </w:t>
      </w:r>
      <w:proofErr w:type="gramStart"/>
      <w:r w:rsidRPr="00287D7B">
        <w:rPr>
          <w:rFonts w:ascii="Times New Roman" w:hAnsi="Times New Roman" w:cs="Times New Roman"/>
          <w:color w:val="000000"/>
          <w:sz w:val="24"/>
          <w:szCs w:val="24"/>
        </w:rPr>
        <w:t>важное значение</w:t>
      </w:r>
      <w:proofErr w:type="gramEnd"/>
      <w:r w:rsidRPr="00287D7B">
        <w:rPr>
          <w:rFonts w:ascii="Times New Roman" w:hAnsi="Times New Roman" w:cs="Times New Roman"/>
          <w:color w:val="000000"/>
          <w:sz w:val="24"/>
          <w:szCs w:val="24"/>
        </w:rPr>
        <w:t xml:space="preserve"> приобретает быстрота эвакуации. С этой целью может использоваться не ка</w:t>
      </w:r>
      <w:r w:rsidRPr="00287D7B">
        <w:rPr>
          <w:rFonts w:ascii="Times New Roman" w:hAnsi="Times New Roman" w:cs="Times New Roman"/>
          <w:color w:val="000000"/>
          <w:sz w:val="24"/>
          <w:szCs w:val="24"/>
        </w:rPr>
        <w:softHyphen/>
        <w:t>кой-либо один вид транспорта, а все его многообразие, то есть комбинированно. Комбинированный способ предусматривает как вывоз населения автомо</w:t>
      </w:r>
      <w:r w:rsidRPr="00287D7B">
        <w:rPr>
          <w:rFonts w:ascii="Times New Roman" w:hAnsi="Times New Roman" w:cs="Times New Roman"/>
          <w:color w:val="000000"/>
          <w:sz w:val="24"/>
          <w:szCs w:val="24"/>
        </w:rPr>
        <w:softHyphen/>
        <w:t>бильным, железнодорожным, водным транспортом, так и массовый вывод пеш</w:t>
      </w:r>
      <w:r w:rsidRPr="00287D7B">
        <w:rPr>
          <w:rFonts w:ascii="Times New Roman" w:hAnsi="Times New Roman" w:cs="Times New Roman"/>
          <w:color w:val="000000"/>
          <w:sz w:val="24"/>
          <w:szCs w:val="24"/>
        </w:rPr>
        <w:softHyphen/>
        <w:t>ком. Транспорт используется для тех, кто не может передвигаться самостоятельно (престарелых, инвалидов, больных, беременных женщин, женщин с детьми до 10 лет). Пешком выводится вся остальная здоровая часть населения. Эвакуация рабочих, служащих и членов их семей осуществляется по произ</w:t>
      </w:r>
      <w:r w:rsidRPr="00287D7B">
        <w:rPr>
          <w:rFonts w:ascii="Times New Roman" w:hAnsi="Times New Roman" w:cs="Times New Roman"/>
          <w:color w:val="000000"/>
          <w:sz w:val="24"/>
          <w:szCs w:val="24"/>
        </w:rPr>
        <w:softHyphen/>
        <w:t>водственному принципу, то есть по предприятиям, цехам, отделам. Эвакуация населения, не связанного с производством, производится по территориальному принципу — по месту жительства, через домоуправления и различные другие жилищно-эксплуатационные организации. Дети обычно эвакуируются вместе с родителями, но в особых случаях образовательные учреждения и детские сады вывозятся самостоятельно. Организуют эвакуацию главы администраций городов, рай</w:t>
      </w:r>
      <w:r w:rsidRPr="00287D7B">
        <w:rPr>
          <w:rFonts w:ascii="Times New Roman" w:hAnsi="Times New Roman" w:cs="Times New Roman"/>
          <w:color w:val="000000"/>
          <w:sz w:val="24"/>
          <w:szCs w:val="24"/>
        </w:rPr>
        <w:softHyphen/>
        <w:t xml:space="preserve">онов, руководители предприятий, организаций, учреждений. Эвакуационные органы Эвакуационные комиссии. Они создаются на предприятиях, в организациях и учреждениях. Ведут учет количества рабочих, служащих и членов их семей, подлежащих эвакуации. Разрабатывают документы, контактируют с районными (городскими) органами, сборным эвакуационным пунктом (СЭП), </w:t>
      </w:r>
      <w:proofErr w:type="spellStart"/>
      <w:r w:rsidRPr="00287D7B">
        <w:rPr>
          <w:rFonts w:ascii="Times New Roman" w:hAnsi="Times New Roman" w:cs="Times New Roman"/>
          <w:color w:val="000000"/>
          <w:sz w:val="24"/>
          <w:szCs w:val="24"/>
        </w:rPr>
        <w:t>эвакоприемной</w:t>
      </w:r>
      <w:proofErr w:type="spellEnd"/>
      <w:r w:rsidRPr="00287D7B">
        <w:rPr>
          <w:rFonts w:ascii="Times New Roman" w:hAnsi="Times New Roman" w:cs="Times New Roman"/>
          <w:color w:val="000000"/>
          <w:sz w:val="24"/>
          <w:szCs w:val="24"/>
        </w:rPr>
        <w:t xml:space="preserve"> комиссией и приемным эвакопунктом (ПЭП) в загородной зоне. Сборный эвакуационный пункт предназначен для сбора, регистрации и органи</w:t>
      </w:r>
      <w:r w:rsidRPr="00287D7B">
        <w:rPr>
          <w:rFonts w:ascii="Times New Roman" w:hAnsi="Times New Roman" w:cs="Times New Roman"/>
          <w:color w:val="000000"/>
          <w:sz w:val="24"/>
          <w:szCs w:val="24"/>
        </w:rPr>
        <w:softHyphen/>
        <w:t>зованной отправки населения. При вывозе людей железнодорожным или водным транспортом СЭП размещаются вблизи станций, портов (пристаней) и на пред</w:t>
      </w:r>
      <w:r w:rsidRPr="00287D7B">
        <w:rPr>
          <w:rFonts w:ascii="Times New Roman" w:hAnsi="Times New Roman" w:cs="Times New Roman"/>
          <w:color w:val="000000"/>
          <w:sz w:val="24"/>
          <w:szCs w:val="24"/>
        </w:rPr>
        <w:softHyphen/>
        <w:t>приятиях, имеющих свои подъездные пути. При вывозе населения автотранспор</w:t>
      </w:r>
      <w:r w:rsidRPr="00287D7B">
        <w:rPr>
          <w:rFonts w:ascii="Times New Roman" w:hAnsi="Times New Roman" w:cs="Times New Roman"/>
          <w:color w:val="000000"/>
          <w:sz w:val="24"/>
          <w:szCs w:val="24"/>
        </w:rPr>
        <w:softHyphen/>
        <w:t xml:space="preserve">том СЭП размещается на территории или вблизи тех </w:t>
      </w:r>
      <w:r w:rsidRPr="00287D7B">
        <w:rPr>
          <w:rFonts w:ascii="Times New Roman" w:hAnsi="Times New Roman" w:cs="Times New Roman"/>
          <w:color w:val="000000"/>
          <w:sz w:val="24"/>
          <w:szCs w:val="24"/>
        </w:rPr>
        <w:lastRenderedPageBreak/>
        <w:t>объектов, рабочие и служа</w:t>
      </w:r>
      <w:r w:rsidRPr="00287D7B">
        <w:rPr>
          <w:rFonts w:ascii="Times New Roman" w:hAnsi="Times New Roman" w:cs="Times New Roman"/>
          <w:color w:val="000000"/>
          <w:sz w:val="24"/>
          <w:szCs w:val="24"/>
        </w:rPr>
        <w:softHyphen/>
        <w:t>щие которых следуют этим транспортом. Каждому СЭП присваивается порядко</w:t>
      </w:r>
      <w:r w:rsidRPr="00287D7B">
        <w:rPr>
          <w:rFonts w:ascii="Times New Roman" w:hAnsi="Times New Roman" w:cs="Times New Roman"/>
          <w:color w:val="000000"/>
          <w:sz w:val="24"/>
          <w:szCs w:val="24"/>
        </w:rPr>
        <w:softHyphen/>
        <w:t>вый номер, к нему приписываются ближайшие учреждения и организации. Приемные эвакуационные пункты создаются для встречи прибывающих в за</w:t>
      </w:r>
      <w:r w:rsidRPr="00287D7B">
        <w:rPr>
          <w:rFonts w:ascii="Times New Roman" w:hAnsi="Times New Roman" w:cs="Times New Roman"/>
          <w:color w:val="000000"/>
          <w:sz w:val="24"/>
          <w:szCs w:val="24"/>
        </w:rPr>
        <w:softHyphen/>
        <w:t>городную зону людей, их учета и размещения в конечных населенных пунктах. Промежуточные пункты эвакуации (ППЭ) назначаются для населения, эва</w:t>
      </w:r>
      <w:r w:rsidRPr="00287D7B">
        <w:rPr>
          <w:rFonts w:ascii="Times New Roman" w:hAnsi="Times New Roman" w:cs="Times New Roman"/>
          <w:color w:val="000000"/>
          <w:sz w:val="24"/>
          <w:szCs w:val="24"/>
        </w:rPr>
        <w:softHyphen/>
        <w:t>куируемого пешим порядком, когда конечные пункты размещения значительно удалены от города. Они размещаются в населенных пунктах, находящихся на маршрутах движения. Отсюда дальше население следует пешком или вывозит</w:t>
      </w:r>
      <w:r w:rsidRPr="00287D7B">
        <w:rPr>
          <w:rFonts w:ascii="Times New Roman" w:hAnsi="Times New Roman" w:cs="Times New Roman"/>
          <w:color w:val="000000"/>
          <w:sz w:val="24"/>
          <w:szCs w:val="24"/>
        </w:rPr>
        <w:softHyphen/>
        <w:t>ся транспортом, Для оказания помощи больным используются местные лечебные учреждения, а также гот медицинский персонал, который должен быть приписан к колонне. Пункты посадки организуются на железнодорожных станциях и платформах, в портах и на пристанях, у подъездных путей предприятий. Пункты посадки на автотранспорт создаются, как правило, непосредственно у СЭП.            Пункты высадки располагаются вблизи мест размещения эвакуируемого на</w:t>
      </w:r>
      <w:r w:rsidRPr="00287D7B">
        <w:rPr>
          <w:rFonts w:ascii="Times New Roman" w:hAnsi="Times New Roman" w:cs="Times New Roman"/>
          <w:color w:val="000000"/>
          <w:sz w:val="24"/>
          <w:szCs w:val="24"/>
        </w:rPr>
        <w:softHyphen/>
        <w:t>селения. Подготовка населения к эвакуации Большое значение для организованного осуществления эвакуации имеет сво</w:t>
      </w:r>
      <w:r w:rsidRPr="00287D7B">
        <w:rPr>
          <w:rFonts w:ascii="Times New Roman" w:hAnsi="Times New Roman" w:cs="Times New Roman"/>
          <w:color w:val="000000"/>
          <w:sz w:val="24"/>
          <w:szCs w:val="24"/>
        </w:rPr>
        <w:softHyphen/>
        <w:t>евременное оповещение населения. В соответствии с заранее разработанными планами оповещение объектов производится органами управления ГО и ЧС. Получив распоряжение о начале эвакуации, руководитель ГО объекта сообщает об этом руководителям производственных подразделений, указывая также вре</w:t>
      </w:r>
      <w:r w:rsidRPr="00287D7B">
        <w:rPr>
          <w:rFonts w:ascii="Times New Roman" w:hAnsi="Times New Roman" w:cs="Times New Roman"/>
          <w:color w:val="000000"/>
          <w:sz w:val="24"/>
          <w:szCs w:val="24"/>
        </w:rPr>
        <w:softHyphen/>
        <w:t>мя прибытия на СЭП. Последние оповещают рабочих и служащих, а те — чле</w:t>
      </w:r>
      <w:r w:rsidRPr="00287D7B">
        <w:rPr>
          <w:rFonts w:ascii="Times New Roman" w:hAnsi="Times New Roman" w:cs="Times New Roman"/>
          <w:color w:val="000000"/>
          <w:sz w:val="24"/>
          <w:szCs w:val="24"/>
        </w:rPr>
        <w:softHyphen/>
        <w:t>нов своих семей. Неработающее население оповещается по месту жительства жилищными органами. Узнав об эвакуации, граждане должны немедленно подготовиться к выезду. Брать с собой самое необходимое:  - личные документы (паспорт, военный билет, свидетельство о браке, рожде</w:t>
      </w:r>
      <w:r w:rsidRPr="00287D7B">
        <w:rPr>
          <w:rFonts w:ascii="Times New Roman" w:hAnsi="Times New Roman" w:cs="Times New Roman"/>
          <w:color w:val="000000"/>
          <w:sz w:val="24"/>
          <w:szCs w:val="24"/>
        </w:rPr>
        <w:softHyphen/>
        <w:t>нии детей, пенсионное удостоверение, деньги); -  продукты питания на 2-3 суток и питьевую воду; -  одежду, обувь (в том числе и теплую), принадлежности туалета; -  белье, постельные принадлежности на случай длительного пребывания в за</w:t>
      </w:r>
      <w:r w:rsidRPr="00287D7B">
        <w:rPr>
          <w:rFonts w:ascii="Times New Roman" w:hAnsi="Times New Roman" w:cs="Times New Roman"/>
          <w:color w:val="000000"/>
          <w:sz w:val="24"/>
          <w:szCs w:val="24"/>
        </w:rPr>
        <w:softHyphen/>
        <w:t xml:space="preserve">городной зоне. </w:t>
      </w:r>
      <w:proofErr w:type="gramStart"/>
      <w:r w:rsidRPr="00287D7B">
        <w:rPr>
          <w:rFonts w:ascii="Times New Roman" w:hAnsi="Times New Roman" w:cs="Times New Roman"/>
          <w:color w:val="000000"/>
          <w:sz w:val="24"/>
          <w:szCs w:val="24"/>
        </w:rPr>
        <w:t>Из продуктов питания следует брать такие, которые могут храниться: кон</w:t>
      </w:r>
      <w:r w:rsidRPr="00287D7B">
        <w:rPr>
          <w:rFonts w:ascii="Times New Roman" w:hAnsi="Times New Roman" w:cs="Times New Roman"/>
          <w:color w:val="000000"/>
          <w:sz w:val="24"/>
          <w:szCs w:val="24"/>
        </w:rPr>
        <w:softHyphen/>
        <w:t>сервы, концентраты, копчености, сухари, печенье, сыр, сахар и др. Питьевую воду нужно налить во флягу, термос, бутылку с пробкой.</w:t>
      </w:r>
      <w:proofErr w:type="gramEnd"/>
      <w:r w:rsidRPr="00287D7B">
        <w:rPr>
          <w:rFonts w:ascii="Times New Roman" w:hAnsi="Times New Roman" w:cs="Times New Roman"/>
          <w:color w:val="000000"/>
          <w:sz w:val="24"/>
          <w:szCs w:val="24"/>
        </w:rPr>
        <w:t xml:space="preserve"> Целесообразно иметь кружку, чашку, ложку, перочинный нож, спички, карманный фонарик. При подготовке к эвакуации пешим порядком необходимо подготовить такую обувь, которая при совершении марша не натирала бы ноги и соответствовала сезону. В случае следования в загородную зону транспортом вещи и продукты можно уложить в чемоданы, сумки, рюкзаки. А если придется идти пешком, все уложите в рюкзак или вещевой мешок. К каждому месту прикрепите бирки с указанием своей фамилии, инициалов, адреса жительства и конечного пункта эвакуации. В этом случае больше вероятности, что чемодан или рюкзак не потеряются. Детям дошкольного возраста необходимо пришить к одежде и белью ярлычки с указанием фамилии, имени и отчества ребенка, года рождения, места постоянно</w:t>
      </w:r>
      <w:r w:rsidRPr="00287D7B">
        <w:rPr>
          <w:rFonts w:ascii="Times New Roman" w:hAnsi="Times New Roman" w:cs="Times New Roman"/>
          <w:color w:val="000000"/>
          <w:sz w:val="24"/>
          <w:szCs w:val="24"/>
        </w:rPr>
        <w:softHyphen/>
        <w:t>го жительства и конечного пункта эвакуации. Перед уходом из квартиры необходимо выключить все осветительные и на</w:t>
      </w:r>
      <w:r w:rsidRPr="00287D7B">
        <w:rPr>
          <w:rFonts w:ascii="Times New Roman" w:hAnsi="Times New Roman" w:cs="Times New Roman"/>
          <w:color w:val="000000"/>
          <w:sz w:val="24"/>
          <w:szCs w:val="24"/>
        </w:rPr>
        <w:softHyphen/>
        <w:t>гревательные приборы, закрыть краны водопроводной и газовой сетей, окна и форточки. Включить охранную сигнализацию (если такая есть), закрыть кварти</w:t>
      </w:r>
      <w:r w:rsidRPr="00287D7B">
        <w:rPr>
          <w:rFonts w:ascii="Times New Roman" w:hAnsi="Times New Roman" w:cs="Times New Roman"/>
          <w:color w:val="000000"/>
          <w:sz w:val="24"/>
          <w:szCs w:val="24"/>
        </w:rPr>
        <w:softHyphen/>
        <w:t>ру на все замки. Если в семье есть престарелые, больные, которые не могут эваку</w:t>
      </w:r>
      <w:r w:rsidRPr="00287D7B">
        <w:rPr>
          <w:rFonts w:ascii="Times New Roman" w:hAnsi="Times New Roman" w:cs="Times New Roman"/>
          <w:color w:val="000000"/>
          <w:sz w:val="24"/>
          <w:szCs w:val="24"/>
        </w:rPr>
        <w:softHyphen/>
        <w:t>ироваться вместе со всеми членами семьи, об этом следует сообщить начальнику СЭП для принятия необходимых мер. Правила поведения при эвакуации</w:t>
      </w:r>
      <w:proofErr w:type="gramStart"/>
      <w:r w:rsidRPr="00287D7B">
        <w:rPr>
          <w:rFonts w:ascii="Times New Roman" w:hAnsi="Times New Roman" w:cs="Times New Roman"/>
          <w:color w:val="000000"/>
          <w:sz w:val="24"/>
          <w:szCs w:val="24"/>
        </w:rPr>
        <w:t xml:space="preserve"> К</w:t>
      </w:r>
      <w:proofErr w:type="gramEnd"/>
      <w:r w:rsidRPr="00287D7B">
        <w:rPr>
          <w:rFonts w:ascii="Times New Roman" w:hAnsi="Times New Roman" w:cs="Times New Roman"/>
          <w:color w:val="000000"/>
          <w:sz w:val="24"/>
          <w:szCs w:val="24"/>
        </w:rPr>
        <w:t xml:space="preserve"> установленному сроку граждане, вывозимые в загородную зону, прибывают с вещами на СЭП.  Здесь </w:t>
      </w:r>
      <w:proofErr w:type="gramStart"/>
      <w:r w:rsidRPr="00287D7B">
        <w:rPr>
          <w:rFonts w:ascii="Times New Roman" w:hAnsi="Times New Roman" w:cs="Times New Roman"/>
          <w:color w:val="000000"/>
          <w:sz w:val="24"/>
          <w:szCs w:val="24"/>
        </w:rPr>
        <w:t>эвакуируемые</w:t>
      </w:r>
      <w:proofErr w:type="gramEnd"/>
      <w:r w:rsidRPr="00287D7B">
        <w:rPr>
          <w:rFonts w:ascii="Times New Roman" w:hAnsi="Times New Roman" w:cs="Times New Roman"/>
          <w:color w:val="000000"/>
          <w:sz w:val="24"/>
          <w:szCs w:val="24"/>
        </w:rPr>
        <w:t xml:space="preserve"> проходят регистрацию. После этого они рас</w:t>
      </w:r>
      <w:r w:rsidRPr="00287D7B">
        <w:rPr>
          <w:rFonts w:ascii="Times New Roman" w:hAnsi="Times New Roman" w:cs="Times New Roman"/>
          <w:color w:val="000000"/>
          <w:sz w:val="24"/>
          <w:szCs w:val="24"/>
        </w:rPr>
        <w:softHyphen/>
        <w:t xml:space="preserve">пределяются по вагонам, автомашинам и ожидают посадки. В назначенное время людей </w:t>
      </w:r>
      <w:r w:rsidRPr="00287D7B">
        <w:rPr>
          <w:rFonts w:ascii="Times New Roman" w:hAnsi="Times New Roman" w:cs="Times New Roman"/>
          <w:color w:val="000000"/>
          <w:sz w:val="24"/>
          <w:szCs w:val="24"/>
        </w:rPr>
        <w:lastRenderedPageBreak/>
        <w:t>выводят к пунктам посадки. Для вывоза населения по железной дороге и водными путями используется не только пассажирский транспорт, но и товарные вагоны, грузовые суда и баржи. Предусматривается более уплотненная загрузка вагонов, а также увеличение дли</w:t>
      </w:r>
      <w:r w:rsidRPr="00287D7B">
        <w:rPr>
          <w:rFonts w:ascii="Times New Roman" w:hAnsi="Times New Roman" w:cs="Times New Roman"/>
          <w:color w:val="000000"/>
          <w:sz w:val="24"/>
          <w:szCs w:val="24"/>
        </w:rPr>
        <w:softHyphen/>
        <w:t>ны железнодорожного состава. При перевозке людей автотранспортом, кроме автобусов, используются приспо</w:t>
      </w:r>
      <w:r w:rsidRPr="00287D7B">
        <w:rPr>
          <w:rFonts w:ascii="Times New Roman" w:hAnsi="Times New Roman" w:cs="Times New Roman"/>
          <w:color w:val="000000"/>
          <w:sz w:val="24"/>
          <w:szCs w:val="24"/>
        </w:rPr>
        <w:softHyphen/>
        <w:t>собленные для этой цели грузовики и автоприцепы. Не исключено использование и личного транспорта. Все автомашины следуют не разрозненно, а колонной, и если возможно, то и при сопровождении ГАИ. Посадку организуют старшие по вагонам и автомашинам. В пути следования зап</w:t>
      </w:r>
      <w:r w:rsidRPr="00287D7B">
        <w:rPr>
          <w:rFonts w:ascii="Times New Roman" w:hAnsi="Times New Roman" w:cs="Times New Roman"/>
          <w:color w:val="000000"/>
          <w:sz w:val="24"/>
          <w:szCs w:val="24"/>
        </w:rPr>
        <w:softHyphen/>
        <w:t>рещается на остановках переходить из машины в машину, из вагона в вагон без разрешения старших. По прибытии на станцию (пристань) высадка производится только по команде начальника эшелона, автомобильной колонны. Вывод населения пешим порядком. Он осуществляется преимущественно по до</w:t>
      </w:r>
      <w:r w:rsidRPr="00287D7B">
        <w:rPr>
          <w:rFonts w:ascii="Times New Roman" w:hAnsi="Times New Roman" w:cs="Times New Roman"/>
          <w:color w:val="000000"/>
          <w:sz w:val="24"/>
          <w:szCs w:val="24"/>
        </w:rPr>
        <w:softHyphen/>
        <w:t>рогам, в отдельных случаях по обочинам и обозначенным маршрутам вне дорог. Колонны формируются на предприятиях (в учреждениях, по месту жительства). Численность их может быть самая различная. Для удобства управления колонна разбивается на части — коллективы цехов и другие производственные подразделе</w:t>
      </w:r>
      <w:r w:rsidRPr="00287D7B">
        <w:rPr>
          <w:rFonts w:ascii="Times New Roman" w:hAnsi="Times New Roman" w:cs="Times New Roman"/>
          <w:color w:val="000000"/>
          <w:sz w:val="24"/>
          <w:szCs w:val="24"/>
        </w:rPr>
        <w:softHyphen/>
        <w:t>ния, а внутри еще подразделяется на группы по 20 — 30 человек. В каждой колонне назначается начальник, а в группе — старший. Средняя скорость движения принимается не более 4 км/ч. Через каждый 1 — 1,5 ч движения предусматривается малый привал продолжительностью 10 — 15 мин, а после второй половины перехода — большой привал на 1-2 ч. Весь пере</w:t>
      </w:r>
      <w:r w:rsidRPr="00287D7B">
        <w:rPr>
          <w:rFonts w:ascii="Times New Roman" w:hAnsi="Times New Roman" w:cs="Times New Roman"/>
          <w:color w:val="000000"/>
          <w:sz w:val="24"/>
          <w:szCs w:val="24"/>
        </w:rPr>
        <w:softHyphen/>
        <w:t>ход завершается прибытием в конечный пункт эвакуации. По прибытии к месту назначения все организованно проходят регистрацию на ПЭП и в сопровождении старших расходятся по улицам и домам. Прибывшие не имеют права самостоятельно, без разрешения местных эвакуационных органов, выбирать места для проживания и перемещаться из одного населенного пункта в другой. В загородной зоне организуется медицинское и бытовое обслуживание. Экстренная эвакуация Она значительно отличается от той, о которой шла речь выше. Экстренная эваку</w:t>
      </w:r>
      <w:r w:rsidRPr="00287D7B">
        <w:rPr>
          <w:rFonts w:ascii="Times New Roman" w:hAnsi="Times New Roman" w:cs="Times New Roman"/>
          <w:color w:val="000000"/>
          <w:sz w:val="24"/>
          <w:szCs w:val="24"/>
        </w:rPr>
        <w:softHyphen/>
        <w:t>ация вызывается обычно какими-то быстротечными чрезвычайными ситуациями, а таких, к сожалению, очень много. Правда, масштабы большей частью носят огра</w:t>
      </w:r>
      <w:r w:rsidRPr="00287D7B">
        <w:rPr>
          <w:rFonts w:ascii="Times New Roman" w:hAnsi="Times New Roman" w:cs="Times New Roman"/>
          <w:color w:val="000000"/>
          <w:sz w:val="24"/>
          <w:szCs w:val="24"/>
        </w:rPr>
        <w:softHyphen/>
        <w:t>ниченный характер, но не всегда. Рассмотрим несколько примеров. Лесной пожар подбирается к населенному пункту. Что делать? Конечно, ухо</w:t>
      </w:r>
      <w:r w:rsidRPr="00287D7B">
        <w:rPr>
          <w:rFonts w:ascii="Times New Roman" w:hAnsi="Times New Roman" w:cs="Times New Roman"/>
          <w:color w:val="000000"/>
          <w:sz w:val="24"/>
          <w:szCs w:val="24"/>
        </w:rPr>
        <w:softHyphen/>
        <w:t xml:space="preserve">дить и всем вместе, а не </w:t>
      </w:r>
      <w:proofErr w:type="gramStart"/>
      <w:r w:rsidRPr="00287D7B">
        <w:rPr>
          <w:rFonts w:ascii="Times New Roman" w:hAnsi="Times New Roman" w:cs="Times New Roman"/>
          <w:color w:val="000000"/>
          <w:sz w:val="24"/>
          <w:szCs w:val="24"/>
        </w:rPr>
        <w:t>по одиночке</w:t>
      </w:r>
      <w:proofErr w:type="gramEnd"/>
      <w:r w:rsidRPr="00287D7B">
        <w:rPr>
          <w:rFonts w:ascii="Times New Roman" w:hAnsi="Times New Roman" w:cs="Times New Roman"/>
          <w:color w:val="000000"/>
          <w:sz w:val="24"/>
          <w:szCs w:val="24"/>
        </w:rPr>
        <w:t>. Уходить по дорогам, уводящим от огня, и в ту сторону, которая короче всего выведет в поле, к реке или другое безопасное место. В отдельных случаях может быть, придется эвакуироваться вдоль реки или непосредственно по воде. Выход этот, хотя и скоротечный,  но обязательно должен быть организованным. Нельзя допускать панического бегства, стихийности. Это приведет к неоправдан</w:t>
      </w:r>
      <w:r w:rsidRPr="00287D7B">
        <w:rPr>
          <w:rFonts w:ascii="Times New Roman" w:hAnsi="Times New Roman" w:cs="Times New Roman"/>
          <w:color w:val="000000"/>
          <w:sz w:val="24"/>
          <w:szCs w:val="24"/>
        </w:rPr>
        <w:softHyphen/>
        <w:t xml:space="preserve">ным жертвам и потерям. Всю работу должен возглавить руководитель  ГО — глава местной администрации. </w:t>
      </w:r>
      <w:proofErr w:type="gramStart"/>
      <w:r w:rsidRPr="00287D7B">
        <w:rPr>
          <w:rFonts w:ascii="Times New Roman" w:hAnsi="Times New Roman" w:cs="Times New Roman"/>
          <w:color w:val="000000"/>
          <w:sz w:val="24"/>
          <w:szCs w:val="24"/>
        </w:rPr>
        <w:t>Старший</w:t>
      </w:r>
      <w:proofErr w:type="gramEnd"/>
      <w:r w:rsidRPr="00287D7B">
        <w:rPr>
          <w:rFonts w:ascii="Times New Roman" w:hAnsi="Times New Roman" w:cs="Times New Roman"/>
          <w:color w:val="000000"/>
          <w:sz w:val="24"/>
          <w:szCs w:val="24"/>
        </w:rPr>
        <w:t xml:space="preserve"> колонны обязан прекрасно знать местность, хо</w:t>
      </w:r>
      <w:r w:rsidRPr="00287D7B">
        <w:rPr>
          <w:rFonts w:ascii="Times New Roman" w:hAnsi="Times New Roman" w:cs="Times New Roman"/>
          <w:color w:val="000000"/>
          <w:sz w:val="24"/>
          <w:szCs w:val="24"/>
        </w:rPr>
        <w:softHyphen/>
        <w:t>рошо ориентироваться на ней. Вещи... Не набирайте много. Конечно, жалко остав</w:t>
      </w:r>
      <w:r w:rsidRPr="00287D7B">
        <w:rPr>
          <w:rFonts w:ascii="Times New Roman" w:hAnsi="Times New Roman" w:cs="Times New Roman"/>
          <w:color w:val="000000"/>
          <w:sz w:val="24"/>
          <w:szCs w:val="24"/>
        </w:rPr>
        <w:softHyphen/>
        <w:t>лять, хотелось бы взять все, но это невозможно. Берите самое-самое необходимое, а главное деньги, документы, ценности, продукты питания и воду. Не помешают и медикаменты (маленькая домашняя аптечка). Другой пример. Авария на химически опасном объекте. Облако АХОВ движется в Вашу сторону. Получена информация о случившемся. Смот</w:t>
      </w:r>
      <w:r w:rsidRPr="00287D7B">
        <w:rPr>
          <w:rFonts w:ascii="Times New Roman" w:hAnsi="Times New Roman" w:cs="Times New Roman"/>
          <w:color w:val="000000"/>
          <w:sz w:val="24"/>
          <w:szCs w:val="24"/>
        </w:rPr>
        <w:softHyphen/>
        <w:t>рите, откуда и куда дует ветер. Главное — не мешкать. Время — вот важнейший фактор в данной ситуации. Деньги, документы, немного продуктов и немедленно уходить. Уходить в сторону, перпендикулярную движению ветра. Желательно, чтобы местные органы ГО и ЧС при проведении занятий с населе</w:t>
      </w:r>
      <w:r w:rsidRPr="00287D7B">
        <w:rPr>
          <w:rFonts w:ascii="Times New Roman" w:hAnsi="Times New Roman" w:cs="Times New Roman"/>
          <w:color w:val="000000"/>
          <w:sz w:val="24"/>
          <w:szCs w:val="24"/>
        </w:rPr>
        <w:softHyphen/>
        <w:t xml:space="preserve">нием подробно рассматривали конкретные ситуации, которые могут сложиться в данном районе, рассказывали бы о том, как поступить в случае </w:t>
      </w:r>
      <w:r w:rsidRPr="00287D7B">
        <w:rPr>
          <w:rFonts w:ascii="Times New Roman" w:hAnsi="Times New Roman" w:cs="Times New Roman"/>
          <w:color w:val="000000"/>
          <w:sz w:val="24"/>
          <w:szCs w:val="24"/>
        </w:rPr>
        <w:lastRenderedPageBreak/>
        <w:t>движения облака СДЯВ в сторону населенного пункта. Очень неплохо пройтись со старшими или с главами семей по наиболее вероятному маршруту эвакуации. Хорошо, если в жизни эти знания не пригодятся. Но никто не застрахован. Может быть всякое, даже самое неожиданное.</w:t>
      </w:r>
      <w:r w:rsidRPr="00287D7B">
        <w:rPr>
          <w:rFonts w:ascii="Times New Roman" w:hAnsi="Times New Roman" w:cs="Times New Roman"/>
          <w:color w:val="000000"/>
          <w:sz w:val="24"/>
          <w:szCs w:val="24"/>
        </w:rPr>
        <w:br/>
      </w:r>
      <w:r w:rsidRPr="00287D7B">
        <w:rPr>
          <w:rFonts w:ascii="Times New Roman" w:hAnsi="Times New Roman" w:cs="Times New Roman"/>
          <w:color w:val="000000"/>
          <w:sz w:val="24"/>
          <w:szCs w:val="24"/>
        </w:rPr>
        <w:br/>
        <w:t>Источник: </w:t>
      </w:r>
      <w:hyperlink r:id="rId4" w:history="1">
        <w:r w:rsidRPr="00287D7B">
          <w:rPr>
            <w:rStyle w:val="a3"/>
            <w:rFonts w:ascii="Times New Roman" w:hAnsi="Times New Roman" w:cs="Times New Roman"/>
            <w:sz w:val="24"/>
            <w:szCs w:val="24"/>
          </w:rPr>
          <w:t>https://www.admbal.ru/zhitelyam/podgotovka-nerabotayushchego-naseleniya-grazhdanskaya-zashchita/zashchita-naseleniya-putem-evakuatsii/</w:t>
        </w:r>
      </w:hyperlink>
      <w:r w:rsidRPr="00287D7B">
        <w:rPr>
          <w:rFonts w:ascii="Times New Roman" w:hAnsi="Times New Roman" w:cs="Times New Roman"/>
          <w:color w:val="000000"/>
          <w:sz w:val="24"/>
          <w:szCs w:val="24"/>
        </w:rPr>
        <w:br/>
        <w:t>© ADMBAL.RU</w:t>
      </w:r>
    </w:p>
    <w:sectPr w:rsidR="004B4644" w:rsidRPr="00287D7B" w:rsidSect="001251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52E19"/>
    <w:rsid w:val="00052E19"/>
    <w:rsid w:val="0012515D"/>
    <w:rsid w:val="00287D7B"/>
    <w:rsid w:val="004B46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1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52E1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dmbal.ru/zhitelyam/podgotovka-nerabotayushchego-naseleniya-grazhdanskaya-zashchita/zashchita-naseleniya-putem-evakuats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1721</Words>
  <Characters>9810</Characters>
  <Application>Microsoft Office Word</Application>
  <DocSecurity>0</DocSecurity>
  <Lines>81</Lines>
  <Paragraphs>23</Paragraphs>
  <ScaleCrop>false</ScaleCrop>
  <Company>Reanimator Extreme Edition</Company>
  <LinksUpToDate>false</LinksUpToDate>
  <CharactersWithSpaces>11508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2024-08-14T09:21:00Z</dcterms:created>
  <dcterms:modified xsi:type="dcterms:W3CDTF">2024-08-14T14:08:00Z</dcterms:modified>
</cp:coreProperties>
</file>